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年度述职报告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李军战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2021年，在市委、市政府及发改委党组的正确领导下，认真学习党的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instrText xml:space="preserve"> HYPERLINK "http://www.wm114.cn/0v/120/index.html"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十九大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十九届二中、三中、四中、五中、六中全会精神，认真履行各项工作职责，以服务大局为己任，突出重点,紧紧围绕率先突破发展、构建和谐幸福商洛这个中心，不断强化工作举措，狠抓工作落实，不断提高工作水平和驾驭全局的能力，较好地完成了各项工作任务。现将一年来的学习、工作、思想和作风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一、学习思想理论，不断提高政治素养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认真习近平《治国理政》思想和来陕讲话，深入贯彻十九届六中全会精神。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读了习近平《治国理政》、习近平总书记来陕讲话，深刻学习领会六中全会精神，使自己在思想认识上有了很大的提高，对习近平新时期中国特色社会主义思想有了更加深刻的理解,对习近平治国理政的理念有了更加全面的认识,对中国特色社会主义有了更加坚定的信念,更加明确了自己工作努力的航向和目标，在学习、工作、作风上有了很大转变,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加强政治理论和业务学习，强化自身能力建设。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通过深入学习十九大重要精神，用心领会习近平总书记的系列讲话要义,充分兼顾政治理论、业务知识和行政法律法规学习，在坚持参加集体学习和自学相结合， 认真学习钻研中省宏观调控政策、产业政策以及投资动态等业务知识， 不断强化自身能力和本领，不断提升解决实际问题的能力与水平。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 xml:space="preserve">强化思想武装，坚定“四个自信”  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  <w:t>坚持自查、自醒，坚定自守、自信，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>深刻剖析检查，认真开展批评和自我批评，严明政治纪律和政治规矩，增强 “四个意识”、坚定 “四个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自信”、做到“两个维护”，确保取得全面从严治党新成效。在平时的工作中要回应人民群众所想、所盼、所急，坚决担负起经济建设的责任。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二、圆满完成各项任务，全面履行工作职责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自觉服务脱贫攻坚，如期完成扶贫攻坚包扶脱贫任务。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按照中省市相关要求，对自己在镇安县介河村的包扶工作取得良好开局，圆满完成了年度帮扶工作任务。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服务全局，圆满完成组织交办各项工作任务。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服从组织安排，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按时参加领导安排的有关会议和交办各项工作任务，会后及时向相关人员汇报传达情况，协助落实好会议所应承担的工作任务。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三、加强党风廉政建设，杜绝违规违纪行为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一年来，自己时刻牢记党的宗旨、自觉增强党性观念，自觉践行习近平总书记关于党员领导干部廉政建设的各项要求，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牢固树立了正确的世界观、人生观和价值观，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并按照党的廉洁从政的要求，认真落实一岗双责职责制，坚持立党为公、勤政为民，自觉接收群众监督，兑现绝不违规收送礼金承诺。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强化廉政学习，提高廉洁意识。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认真参加单位组织的各项廉政学习和其他活动，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党和国家关于党风廉政建设的若干规定、各项党纪政纪，重视自学努力领会精神实质。透过不断学习，不仅仅使我在思想上提高了对反腐倡廉工作重要性、长期性的认识，还增强了严于律已的自觉性和同腐败作斗争的主动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了廉政责任，严格服从机关工作大局，坚持按原则和程序办事，认真做到不把个人利益和局部利益凌驾于组织利益和全局利益之上，坚决反对自由主义、本位主义，反对派性和小团体主义，不搞阳奉阴违，不搞上有政策下有对策，做到了令行禁止。坚持洁身自好，不向基层或部门伸手谋私利，坚持秉公办事，坚持厉行节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加强廉政建设，兑现廉洁承诺。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认真参加廉政教育学习，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深知为政重在廉，做人重在诚，说话重在信，办事重在实，因而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对自己的配偶、子女及身边工作人员切实做到了高标准、严要求，没有出现亲属及身边工作人员借自己的名义谋私利的现象。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在具体工作中，始终坚持一个共产党员的操守，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严格遵守党员干部廉洁自律若干规定，规范自我的从政行为，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始终以党性原则来严格要求自己，坚决地兑现了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自己的廉政承诺。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一年来，自己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始终以党性原则来严格要求自己，严格执行“八项规定”和《廉政准则》的各项要求，认真履行“一岗双责”工作。严格服从机关工作大局，坚持按原则和程序办事。在公务用车、个人住房、公务接待等方面，牢记廉政规定，严格按照规定办事。在项目建设等经济活动中，坚持按政策原则办事，从未出现利用本人的职权和职务影响经商办企业、充当中介人承揽工程项目等谋取非法利益的行为发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784"/>
    <w:rsid w:val="00113F4C"/>
    <w:rsid w:val="00427E0C"/>
    <w:rsid w:val="00AF0784"/>
    <w:rsid w:val="00B70A1C"/>
    <w:rsid w:val="00C9110A"/>
    <w:rsid w:val="6E9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5"/>
    <w:basedOn w:val="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1525</Characters>
  <Lines>12</Lines>
  <Paragraphs>3</Paragraphs>
  <TotalTime>37</TotalTime>
  <ScaleCrop>false</ScaleCrop>
  <LinksUpToDate>false</LinksUpToDate>
  <CharactersWithSpaces>1789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2022-03-01T01:15:00Z</dcterms:created>
  <dc:creator>Administrator</dc:creator>
  <cp:lastModifiedBy>似火骄阳</cp:lastModifiedBy>
  <dcterms:modified xsi:type="dcterms:W3CDTF">2022-03-01T03:10:33Z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9EB23B55FBC04335ABBEC678C1566166</vt:lpwstr>
  </property>
</Properties>
</file>