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2021年述职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报告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市发改委   李丹民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今年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我继续在丹凤县商镇北平村担任第一书记、工作队长，协助郭斌主任做党建方面工作。一年来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在上级党委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和委党委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的正确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导下，在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各位领导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指导和同志们的支持下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下，我坚持学习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和国家的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脱贫攻坚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方针、政策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，学习党规、党纪，学习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法律、法规，努力工作，时刻不忘党和人民群众赋予的权利和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责任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。尽职尽责、廉洁奉公，以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实的作风，较好地完成了一年的各项工作目标和任务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，驻村工作队被评为市级先进集体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。下面，我把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述职述廉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情况汇报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如下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: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72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8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一、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政治学习方面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一年来，能认真系统学习党的最新理论特别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习近平新时代中国特色社会主义思想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党的十九届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五中、六中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全会精神，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学习贯彻落实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习近平总书记三次来陕考察重要讲话精神，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学习习近平总书记在党的十九届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中全会、纪念中国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共产党成立100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周年大会上的重要讲话，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落实“五项要求”“五个扎实”。认真学习党章、《中共中央关于加强党的政治建设的意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见》、《提士气  强担当 建机制 促发展》等文件精神，能自觉地把思想和行动统一到党中央决策部署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上来，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不断持续提升自身综合能力。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一是加强党的方针政策和政治理论的学习，不断提高理论功底和政策水平。在大是大非问题上，做到立场坚定，态度鲜明，对党的方针政策和上级党委的指示，坚决贯彻执行，坚持党性原则，自觉在政治上、思想上、行动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与市、县的决策部署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保持高度一致，深入贯彻落实党的十九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大、十九届五中、六中全会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精神以及党的群众路线教育实践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活动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；坚定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理想信念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强化宗旨意识，深入基层、深入群众开展工作、解决问题，树立亲民爱民为民的意识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树立服务的观念、责任的观念、奉献的观念，努力为基层、为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群众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服务，不断增强工作责任心和奉献精神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；坚持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按规定办事，严格要求自己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和队员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吃住在村，带头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遵守组织纪律和各项规章制度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实践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学习，实践出真知。我始终注意观察和总结，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汲取经验和方法，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向身边同志请教学习，学习他们严谨的工作态度，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解决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处理问题的能力，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丰富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工作经验；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对工作中遇到的一些吃不准的问题，坚持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同志们研讨和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领导请示、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汇报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通过讨论和沟通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有效提高了工作效率和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履职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二、履行职责情况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根据委党组工作安排，需要我继续负责北坪村驻村工作，担任第一书记、工作队长。2021年12月28日委党组安排，我负责机关纪委工作，协助党委书记负责机关党建日常工作，协助郭斌副主任工作。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今年是脱贫攻坚战的收官之年，脱贫攻坚工作艰苦卓绝，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再次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遭遇新冠肺炎疫情，这不仅给我们完成既定目标带来挑战，也给各项工作提出了更高的要求。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即要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深刻认识脱贫攻坚工作的重要意义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，实现与乡村振兴有效衔接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又要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高度重视疫情影响，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必须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以更加饱满的热情，更加务实的作风，坚决夺取脱贫攻坚全面胜利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，实现乡村振兴的有效衔接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在驻村的三年时间里，始终牢记“抓党建、促脱贫”的责任和使命，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紧紧围绕“两不愁三保障”目标，熟悉村情、民情，推进扶贫政策落实，扎实开展精准帮扶工作，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带领工作队员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完成了各项工作任务，北坪村所有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贫困户精准退出，北坪村无新增贫和返贫人口，驻村包扶工作获得了市级奖励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1、加强基层党组织建设。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镇办开展村两委班子换届工作，全面落实镇党委会议精神，制定和落实选举方案，全程参与村两委换届工作，在会议组织、选举方案的制定和落实、选民登记、选举过程中发挥第一书记和驻村工作队应有职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参与，确保选举按照程序的要求规范进行，实现了选举过程平稳。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换届工作完成，村</w:t>
      </w:r>
      <w:r>
        <w:rPr>
          <w:rFonts w:hint="eastAsia" w:ascii="仿宋_GB2312" w:hAnsi="仿宋_GB2312" w:eastAsia="仿宋_GB2312" w:cs="仿宋_GB2312"/>
          <w:sz w:val="32"/>
          <w:szCs w:val="32"/>
        </w:rPr>
        <w:t>两委班子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呈现年轻化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知识化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，为今后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发展奠定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坚实基础。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2、强化学习意识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提高政治站位，增强使命担当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在镇委、政府的领导下，村党总支书记换届，刘鹏同志选任村总支书记、村长，实现了一肩挑，驻村临时支部协同村支部开展“三会一课”活动，村党支部2021年发展新党员2名，培养积极分子4名。协助开展党务政务公开，强化日常监督管理，村两委会工作推动有循健康向好发展。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学习领会</w:t>
      </w:r>
      <w:r>
        <w:rPr>
          <w:rFonts w:hint="eastAsia" w:ascii="仿宋_GB2312" w:hAnsi="仿宋_GB2312" w:eastAsia="仿宋_GB2312" w:cs="仿宋_GB2312"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家脱贫攻坚决策部署，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参加市委县委组织部村级换届培训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参加市委组织部、市扶贫局组织的脱贫攻坚巩固提升专项培训，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领会精神实质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形成工作自觉。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驻村工作队严格落实《九条规定》要求，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驻村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工作队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按照镇办安排，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放弃节假日在村开展工作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细致调研，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制定帮扶计划。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组织四支队伍、村支部学习习近平总书记来陕讲话精神，学习市县脱贫攻坚巩固提升规定要求，提高认识和站位，增强工作的主动性、前瞻性。学习驻村工作管理制度和规定要求，进一步夯实工作责任。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对2020年脱贫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攻坚</w:t>
      </w:r>
      <w:r>
        <w:rPr>
          <w:rFonts w:hint="eastAsia" w:ascii="仿宋_GB2312" w:hAnsi="仿宋_GB2312" w:eastAsia="仿宋_GB2312" w:cs="仿宋_GB2312"/>
          <w:sz w:val="32"/>
          <w:szCs w:val="32"/>
        </w:rPr>
        <w:t>巩固提升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效果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调研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，进一步理清了稳脱贫、防返贫、促提升工作思路，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并在党员大会上进行了宣讲，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形成了帮扶计划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，确立引导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产业发展方向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4、强化包扶单位与包扶村党组织共建工作 。发改委、北坪村党总支开展“四共”主题党日活动，发改委郭斌主任结合“十四”五规划讲乡村振兴和农村发展，邬锋主任分享五中全会精神和学习体会。组织帮扶领导开展“四问四看四确保活动”。不仅查看资料的完整程度，还入户和群众面对面沟通交流，解决群众的困难和问题，并形成常态化机制。组织发改委历任第一书记、工作队长到村开展“牢记嘱托 感恩奋进 脱贫攻坚回村回访”活动，通过与党员代表、群民代表座谈，走访探索下一步北坪村发展的措施，明晰群众增收，乡村治理思路，完善驻村工作。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精准施策，对标对户，制定“一户一策”巩固提升措施。北坪村建档立卡户252户，组织帮扶干部入户，了解建档立卡户2020年产业、就业实际情况，从产业发展、稳定就业、兜底保障等方面制定“一户一策”帮扶措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聘请高级农艺师培训水杂果科管和病虫害防治知识；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协助北坪村龙江水杂果合作社注册绿色产品商标，完善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水杂果线上销售模式。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帮扶责任。单位领导带头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、包扶干部到村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入户</w:t>
      </w:r>
      <w:r>
        <w:rPr>
          <w:rFonts w:hint="eastAsia" w:ascii="仿宋_GB2312" w:hAnsi="仿宋_GB2312" w:eastAsia="仿宋_GB2312" w:cs="仿宋_GB2312"/>
          <w:sz w:val="32"/>
          <w:szCs w:val="32"/>
        </w:rPr>
        <w:t>核查“两不愁三保障”情况，详细了解群众产业发展、就业、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意愿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等，全面摸排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建档立卡户</w:t>
      </w:r>
      <w:r>
        <w:rPr>
          <w:rFonts w:hint="eastAsia" w:ascii="仿宋_GB2312" w:hAnsi="仿宋_GB2312" w:eastAsia="仿宋_GB2312" w:cs="仿宋_GB2312"/>
          <w:sz w:val="32"/>
          <w:szCs w:val="32"/>
        </w:rPr>
        <w:t>冬季及春节生活问题，扎实开展“四问四看四确保”大走访排查工作。保持驻村工作队、第一书记和帮扶干部帮扶责任不变，继续落实帮扶措施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。进行了春节慰问，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协助解决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常态化开展疫情防控。“四支队伍”及时召开疫情防控工作部署会、推进会。宣传疫情防控知识，引起广大居民重视，防止聚集性活动；在村实行网格化管理，落实防控责任，设总网格长一名、三个网格长，九个网格员。网格化排查登记外地返乡人员；建立台账，严格执行疫情防控工作要求，落实好“十严禁”；动态更新全国疫情中高风险区域名单，对中高风险返乡人员及时入户排查，核酸检测，登记上报；村卫生室严格按照发热病人收治规定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发挥公益岗作用，持续开展卫生整治。委领导落实了公益岗经费六万元，四支队伍严格督查公益岗位，集中对巷道死角的杂物垃圾进行清理；新建垃圾台四个，处罚垃圾乱扔乱倒人员，以罚促改，培养良好卫生习惯；组织安排专人负责“三堆”整治，确保了主干道干净畅通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认真做好其他各项工作。驻村工作责任重大，事无巨细，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发改委工作任务重、头绪多，涉及面广，而改革使单位人更少事更多,一年来，能根据委党组和委领导安排，认真完成各位领导交办的各项工作任务。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</w:rPr>
        <w:t>三、廉洁自律方面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为民、务实、清廉是领导干部最基本的要求。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来，能认真参加各级组织的廉政学习教育活动，自觉遵守《中国共产党党员领导干部廉洁从政若干准则》，深入学习《中国共产党党章》《中国共产党党内监督条例》《中国共产党党风纪律处分条例》以及《预防职务犯罪》等有关党纪、法规，牢固树立为群众服务的思想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坚持把执政为民做为思想理念，把廉政勤政作为从政准则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基本要求，强化党性修养，提高思想境界，提升人格魅力，发挥表率作用。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一是注重理论武装，不断改造主观世界，增强拒腐防变能力。政治上的清醒与坚定来源于理论上的成熟与深厚。我始终把学习作为终生任务，勤于学习，善于思考，改造主观世界，提高自身素质。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学习党的十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九大、十九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五中、六中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会议精神，积极开展调查研究，强化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责任和意识，政治上、行动上始终同党中央保持一致。吃透上情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的方向和要求，掌握下情，掌握我市企业实际，力求做到上下相统一。加强对党风廉政建设责任制、“廉政准则”等内容的学习，时刻用正反两方面典型案例警示自己，把握好方向，增强拒腐防变的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意识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。适应工作的需要，认真参加业务培训，听取廉政教育课，及时充电、更新知识，落实正确的政绩观，增强自己围绕行业发展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履行职责的能力。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二是强化宗旨意识，始终做到勤政为民。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树立为民服务意识，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万事民为先。始终坚持以民为本原则，做到思想上尊重职工，感情上贴近职工，生活上关心职工，工作上依靠职工。坚持到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听汇报、问情况、解决问题,了解国家政策落实及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满意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情况，研究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问题，改进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三是弘扬求实精神，科学推进工作。坚持科学的发展观，落实正确的政绩观，把推动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村集体经济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发展、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群众产业发展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和谐稳定作为自己的责任，真抓实干，把工作的最终成果体现在扎扎实实的抓法和干法上，体现在实实在在的质量上，体现在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发展，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得到实惠、得到利益上。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四是树立自律观念，自觉接受社会监督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无欲则刚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坚决执行党内监督的各项制度，严格执行领导干部报告个人有关事项和“一岗双责”、党风廉政“五个一”工作制度等有关规定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。按照中纪委“廉政准则”，时刻自重、自醒、自警、自励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耐得住寂寞，顶得住诱惑，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时刻保持艰苦奋斗、勤俭节约优良传统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。在涉钱、涉事事项上，坚持工作原则，严格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按规矩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制度，从未利用职权和职务上的便利为个人、团体谋取私利，从未以任何名义经商办企业，严格要求自己的亲属、朋友和身边的工作人员，不存非份之想，不借职务谋私利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积极参加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生活会，自觉将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自己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置于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制度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监督之下。在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生活中、工作中自觉约束自己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。对照个人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党风廉政建设目标责任书检查，自己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和家人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没有发生不廉洁的人和事，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同志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、下属也没有反映我有不廉洁的问题。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在新的一年里，我将把党风廉政建设摆在更加重要的位置，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探索党风廉政建设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的新路子，严格按照廉政建设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要求，加强学习，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</w:t>
      </w:r>
      <w:r>
        <w:rPr>
          <w:rFonts w:hint="eastAsia" w:ascii="仿宋_GB2312" w:hAnsi="仿宋_GB2312" w:eastAsia="仿宋_GB2312" w:cs="仿宋_GB2312"/>
          <w:sz w:val="32"/>
          <w:szCs w:val="32"/>
        </w:rPr>
        <w:t>守法纪，廉洁自律，勤政为民，管好自己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和身边的人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，抓好落实，更好地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各项工作的开展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总之，一年来自己做了一定的工作，也取得了一定成绩，但从领导的期望看、从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村上的希望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看，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深知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还存在不足和不到位的地方，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主要有：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产业发展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不够强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农业收益低，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收入不稳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、集体经济收益偏低，村基础设施和公共服务设施管理的长效机制没有完全建立。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3、自己从业务到党务工作转换不到位。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都需要自己在新的一年里不断加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强学习提高，实现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改进和完善，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努力为商洛发改事业、为“一都四区”建设贡献自己的力量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07"/>
    <w:rsid w:val="00057B9A"/>
    <w:rsid w:val="00DF6B07"/>
    <w:rsid w:val="04F70DFE"/>
    <w:rsid w:val="09E838FE"/>
    <w:rsid w:val="109113A8"/>
    <w:rsid w:val="12E826CE"/>
    <w:rsid w:val="164845D9"/>
    <w:rsid w:val="16837029"/>
    <w:rsid w:val="19915D0D"/>
    <w:rsid w:val="1C7B5358"/>
    <w:rsid w:val="227948AB"/>
    <w:rsid w:val="3254173B"/>
    <w:rsid w:val="3E8C77D4"/>
    <w:rsid w:val="3ED06B29"/>
    <w:rsid w:val="3F0E5A5A"/>
    <w:rsid w:val="55686349"/>
    <w:rsid w:val="6E844AE6"/>
    <w:rsid w:val="78B1289E"/>
    <w:rsid w:val="7AEE60E2"/>
    <w:rsid w:val="7DE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widowControl w:val="0"/>
      <w:spacing w:before="260" w:beforeLines="0" w:after="260" w:afterLines="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Plain Text"/>
    <w:basedOn w:val="1"/>
    <w:unhideWhenUsed/>
    <w:qFormat/>
    <w:uiPriority w:val="99"/>
    <w:rPr>
      <w:rFonts w:ascii="宋体" w:hAnsi="Courier New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content1"/>
    <w:basedOn w:val="7"/>
    <w:qFormat/>
    <w:uiPriority w:val="0"/>
    <w:rPr>
      <w:sz w:val="21"/>
      <w:szCs w:val="21"/>
    </w:rPr>
  </w:style>
  <w:style w:type="paragraph" w:customStyle="1" w:styleId="10">
    <w:name w:val="TOC7"/>
    <w:basedOn w:val="1"/>
    <w:next w:val="1"/>
    <w:qFormat/>
    <w:uiPriority w:val="0"/>
    <w:pPr>
      <w:ind w:firstLine="643"/>
    </w:pPr>
    <w:rPr>
      <w:rFonts w:ascii="黑体" w:hAnsi="黑体" w:eastAsia="黑体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12</Characters>
  <Lines>1</Lines>
  <Paragraphs>1</Paragraphs>
  <TotalTime>104</TotalTime>
  <ScaleCrop>false</ScaleCrop>
  <LinksUpToDate>false</LinksUpToDate>
  <CharactersWithSpaces>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2022-01-05T01:07:00Z</dcterms:created>
  <dc:creator>Administrator</dc:creator>
  <cp:lastModifiedBy>似火骄阳</cp:lastModifiedBy>
  <dcterms:modified xsi:type="dcterms:W3CDTF">2022-03-01T03:11:55Z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E77C15DEF5B140C09555AFDCDF0DEC93</vt:lpwstr>
  </property>
</Properties>
</file>